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color w:val="000000"/>
          <w:spacing w:val="-4"/>
          <w:sz w:val="28"/>
          <w:szCs w:val="28"/>
          <w:lang w:eastAsia="en-US"/>
        </w:rPr>
      </w:pPr>
      <w:r w:rsidRPr="00864FA1">
        <w:rPr>
          <w:rFonts w:ascii="Times New Roman" w:eastAsiaTheme="minorHAnsi" w:hAnsi="Times New Roman" w:cs="Times New Roman"/>
          <w:b/>
          <w:color w:val="000000"/>
          <w:spacing w:val="-4"/>
          <w:sz w:val="28"/>
          <w:szCs w:val="28"/>
          <w:lang w:eastAsia="en-US"/>
        </w:rPr>
        <w:t>Технологическая карта ООД по художественно-эстетическому развитию.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Тема занятия</w:t>
      </w:r>
      <w:r w:rsidRPr="00864FA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864F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Золотая Хохлома</w:t>
      </w: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 w:rsidRPr="00864F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таршая группа - 5-6 лет.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64F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познакомить детей с хохломской росписью, ее характерными особенностями. 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3A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</w:t>
      </w: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закреплять представления о народном промысле «Хохлома»;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закреплять знания детей о цветовой гамме и элементах хохломской росписи (ягоды, легкая изогнутая травка, завиток, капельки, кустики, брусничка);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Развивающие</w:t>
      </w: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развивать наблюдательность, способность замечать характерные особенности хохломской росписи и передавать их средствами рисунка;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3A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Воспитательные</w:t>
      </w:r>
      <w:r w:rsidRPr="00864F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в детях любовь к русскому народному творчеству;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формировать эстетический вкус и умение видеть красоту созданного изображения.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картины, хохломские изделия с простыми узорами, краски, кисти, банка с водой, шаблон ложки, салфетки.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64F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864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знакомство с народным промыслом «Хохлома». Рассматривание иллюстраций изделий с этой росписью. Чтение стихотворений о «Хохломе». </w:t>
      </w:r>
    </w:p>
    <w:p w:rsidR="00DB1C07" w:rsidRPr="00864FA1" w:rsidRDefault="00DB1C07" w:rsidP="00DB1C0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2268"/>
        <w:gridCol w:w="2268"/>
      </w:tblGrid>
      <w:tr w:rsidR="00DB1C07" w:rsidRPr="00864FA1" w:rsidTr="003B08B8">
        <w:tc>
          <w:tcPr>
            <w:tcW w:w="1838" w:type="dxa"/>
          </w:tcPr>
          <w:p w:rsidR="00DB1C07" w:rsidRPr="00864FA1" w:rsidRDefault="00DB1C07" w:rsidP="003B08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260" w:type="dxa"/>
          </w:tcPr>
          <w:p w:rsidR="00DB1C07" w:rsidRPr="00864FA1" w:rsidRDefault="00DB1C07" w:rsidP="003B08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DB1C07" w:rsidRPr="00864FA1" w:rsidTr="003B08B8">
        <w:tc>
          <w:tcPr>
            <w:tcW w:w="183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3260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Показ иллюстраций с элементами росписи «Хохлома»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Посмотрите дети, какие красивые иллюстрации. Чем похожи эти предметы? Это сказочная </w:t>
            </w: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роспись родилась давным-давно в российской деревне Хохлома. Поэтому и назвали ее хохломская роспись. Труден путь изготовления хохломских изделий. Сначала изделие точат из дерева, покрывают слоем глины, льняным маслом, олифой, алюминиевым порошком. После сушки</w:t>
            </w:r>
            <w:r w:rsidRPr="00864FA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изделие покрывают лаком и ставят в печь. Здесь лак темнеет и изделие становится </w:t>
            </w:r>
            <w:proofErr w:type="gramStart"/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золотистым .</w:t>
            </w:r>
            <w:proofErr w:type="gramEnd"/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Обращают внимание на картинки. Внимательно рассматривают иллюстрации.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Отвечают на вопросы.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Слушают рассказ воспитателя об истории создания хохломской росписи.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Знакомятся с процессом изготовления хохломских изделий.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Создание положительного эмоционального настроя</w:t>
            </w:r>
          </w:p>
        </w:tc>
      </w:tr>
      <w:tr w:rsidR="00DB1C07" w:rsidRPr="00864FA1" w:rsidTr="003B08B8">
        <w:tc>
          <w:tcPr>
            <w:tcW w:w="183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Мотивационный</w:t>
            </w:r>
          </w:p>
        </w:tc>
        <w:tc>
          <w:tcPr>
            <w:tcW w:w="3260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Из каких элементов состоит узор? Узоры бывают разные: </w:t>
            </w:r>
            <w:proofErr w:type="spellStart"/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осочки</w:t>
            </w:r>
            <w:proofErr w:type="spellEnd"/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травинки, капельки, усики, кустики, завитки, листочки.  Какие цвета использовали художники?  Какой цвет можно использовать для фона?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Показ способа рисования. Рисовать надо с центральной линии. Эту линию украшают завитками: ленивыми и шалунишками. Вдоль линии рисуем листья. Завитки и листья рисуем концом кисти. 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Вступают в беседу: травка, завитки, разнообразные ягоды, цветы, листья.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Проговаривают новые слова за воспитателем.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Зелёный, жёлтый, красный, чёрный, оранжевый, золотой – в зависимости от фона рисунка.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Понимание элементов хохломской росписи.</w:t>
            </w:r>
          </w:p>
        </w:tc>
      </w:tr>
      <w:tr w:rsidR="00DB1C07" w:rsidRPr="00864FA1" w:rsidTr="003B08B8">
        <w:tc>
          <w:tcPr>
            <w:tcW w:w="183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Оздоровительный</w:t>
            </w:r>
          </w:p>
        </w:tc>
        <w:tc>
          <w:tcPr>
            <w:tcW w:w="3260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Игровая физкультминутка, направленная на подготовку рук и зрительную гимнастику. Дети выполняют игровую разминку, </w:t>
            </w: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пальчиковую и зрительную гимнастику.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Выполняют игровую разминку.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Улучшение работоспособности. </w:t>
            </w:r>
          </w:p>
        </w:tc>
      </w:tr>
      <w:tr w:rsidR="00DB1C07" w:rsidRPr="00864FA1" w:rsidTr="003B08B8">
        <w:tc>
          <w:tcPr>
            <w:tcW w:w="183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3260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 за ходом занятия. Оказание помощи советом, побуждение к самостоятельности, поощрение инициативности и аккуратности в работе.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Самостоятельно выполняют задание.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Применение навыков рисовать элементы концом кисти.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1C07" w:rsidRPr="00864FA1" w:rsidTr="003B08B8">
        <w:tc>
          <w:tcPr>
            <w:tcW w:w="183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Рефлексивный</w:t>
            </w:r>
          </w:p>
        </w:tc>
        <w:tc>
          <w:tcPr>
            <w:tcW w:w="3260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Подведение итогов. Акцентные вопросы: Что узнали дети в ходе занятия? Какие трудности возникли при выполнении задания? Рассмотреть причины неудач.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Хохлома, хохлома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Наше чудо дивное!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Мы рисуем хохлому </w:t>
            </w:r>
          </w:p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Красоты </w:t>
            </w:r>
            <w:proofErr w:type="gramStart"/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невиданной.  </w:t>
            </w:r>
            <w:proofErr w:type="gramEnd"/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Самоанализ детьми своей работы.</w:t>
            </w:r>
          </w:p>
        </w:tc>
        <w:tc>
          <w:tcPr>
            <w:tcW w:w="2268" w:type="dxa"/>
          </w:tcPr>
          <w:p w:rsidR="00DB1C07" w:rsidRPr="00864FA1" w:rsidRDefault="00DB1C07" w:rsidP="003B08B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F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</w:tc>
      </w:tr>
    </w:tbl>
    <w:p w:rsidR="00F37778" w:rsidRDefault="00F37778">
      <w:bookmarkStart w:id="0" w:name="_GoBack"/>
      <w:bookmarkEnd w:id="0"/>
    </w:p>
    <w:sectPr w:rsidR="00F3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F"/>
    <w:rsid w:val="002D483F"/>
    <w:rsid w:val="00DB1C07"/>
    <w:rsid w:val="00F3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A0D76-0EF7-45F4-909F-00DED82C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C0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2024-02-27T14:17:00Z</dcterms:created>
  <dcterms:modified xsi:type="dcterms:W3CDTF">2024-02-27T14:18:00Z</dcterms:modified>
</cp:coreProperties>
</file>